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595A" w14:textId="3833B451" w:rsidR="00746190" w:rsidRDefault="004F323A">
      <w:pPr>
        <w:spacing w:after="60" w:line="276" w:lineRule="auto"/>
      </w:pPr>
      <w:r>
        <w:rPr>
          <w:rFonts w:cs="Arial"/>
          <w:color w:val="FFFFFF"/>
        </w:rPr>
        <w:t>52.4.2022.KD</w:t>
      </w:r>
      <w:r>
        <w:rPr>
          <w:rFonts w:cs="Arial"/>
          <w:color w:val="FFFFFF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color w:val="FFFFFF"/>
        </w:rPr>
        <w:t>Gdańsk, dnia 24.11.2022 r.</w:t>
      </w:r>
    </w:p>
    <w:p w14:paraId="3C58B713" w14:textId="4E1EEB11" w:rsidR="00746190" w:rsidRPr="00BF15D5" w:rsidRDefault="007E04F6" w:rsidP="000A4C8E">
      <w:pPr>
        <w:widowControl/>
        <w:spacing w:after="60" w:line="276" w:lineRule="auto"/>
        <w:jc w:val="both"/>
        <w:textAlignment w:val="auto"/>
        <w:rPr>
          <w:rFonts w:asciiTheme="minorHAnsi" w:eastAsia="Calibri" w:hAnsiTheme="minorHAnsi" w:cstheme="minorHAnsi"/>
          <w:kern w:val="0"/>
          <w:sz w:val="24"/>
          <w:lang w:eastAsia="en-US" w:bidi="ar-SA"/>
        </w:rPr>
      </w:pP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DPK.252.</w:t>
      </w:r>
      <w:r w:rsidR="00230B09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4</w:t>
      </w:r>
      <w:bookmarkStart w:id="0" w:name="_GoBack"/>
      <w:bookmarkEnd w:id="0"/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.202</w:t>
      </w:r>
      <w:r w:rsidR="004F55CD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5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</w:t>
      </w:r>
      <w:r w:rsidR="0002662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MS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.1</w:t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  <w:t xml:space="preserve">Gdańsk, dnia </w:t>
      </w:r>
      <w:r w:rsidR="006201F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23</w:t>
      </w:r>
      <w:r w:rsidR="00555C92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</w:t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0</w:t>
      </w:r>
      <w:r w:rsidR="004F55CD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4</w:t>
      </w:r>
      <w:r w:rsidR="00555C92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</w:t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202</w:t>
      </w:r>
      <w:r w:rsidR="004F55CD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5</w:t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 xml:space="preserve"> r.</w:t>
      </w:r>
    </w:p>
    <w:p w14:paraId="7C969EC9" w14:textId="77777777" w:rsidR="000A4C8E" w:rsidRPr="00BF15D5" w:rsidRDefault="000A4C8E" w:rsidP="000A4C8E">
      <w:pPr>
        <w:pStyle w:val="Standard"/>
        <w:spacing w:after="60"/>
        <w:ind w:right="567"/>
        <w:rPr>
          <w:rFonts w:asciiTheme="minorHAnsi" w:hAnsiTheme="minorHAnsi" w:cstheme="minorHAnsi"/>
          <w:b/>
          <w:i/>
          <w:spacing w:val="28"/>
          <w:sz w:val="24"/>
          <w:szCs w:val="24"/>
        </w:rPr>
      </w:pPr>
    </w:p>
    <w:p w14:paraId="226E9A0F" w14:textId="267D0EBF" w:rsidR="00FB52D1" w:rsidRPr="00BF15D5" w:rsidRDefault="00FB52D1" w:rsidP="00FB52D1">
      <w:pPr>
        <w:widowControl/>
        <w:spacing w:after="6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lang w:eastAsia="en-US" w:bidi="ar-SA"/>
        </w:rPr>
      </w:pP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Województwo Pomorskie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br/>
        <w:t>Pomorski Zespół Parków Krajobrazowych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br/>
        <w:t>ul. Poniatowskiego 4a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br/>
        <w:t xml:space="preserve">76-200 Słupsk </w:t>
      </w:r>
    </w:p>
    <w:p w14:paraId="26AB81E4" w14:textId="77777777" w:rsidR="00FB52D1" w:rsidRPr="00BF15D5" w:rsidRDefault="00FB52D1" w:rsidP="00FB52D1">
      <w:pPr>
        <w:widowControl/>
        <w:spacing w:after="6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lang w:eastAsia="en-US" w:bidi="ar-SA"/>
        </w:rPr>
      </w:pPr>
    </w:p>
    <w:p w14:paraId="32742487" w14:textId="101C9C17" w:rsidR="00746190" w:rsidRPr="00BF15D5" w:rsidRDefault="00FB52D1" w:rsidP="008343AB">
      <w:pPr>
        <w:pStyle w:val="Standard"/>
        <w:spacing w:after="60"/>
        <w:ind w:right="567" w:firstLine="426"/>
        <w:jc w:val="center"/>
        <w:rPr>
          <w:rFonts w:asciiTheme="minorHAnsi" w:hAnsiTheme="minorHAnsi" w:cstheme="minorHAnsi"/>
          <w:b/>
          <w:i/>
          <w:spacing w:val="28"/>
          <w:sz w:val="28"/>
          <w:szCs w:val="28"/>
        </w:rPr>
      </w:pPr>
      <w:r w:rsidRPr="00BF15D5">
        <w:rPr>
          <w:rFonts w:asciiTheme="minorHAnsi" w:hAnsiTheme="minorHAnsi" w:cstheme="minorHAnsi"/>
          <w:b/>
          <w:i/>
          <w:spacing w:val="28"/>
          <w:sz w:val="28"/>
          <w:szCs w:val="28"/>
        </w:rPr>
        <w:t>Zapytanie o oszacowanie wartości zamówienia</w:t>
      </w:r>
    </w:p>
    <w:p w14:paraId="2CAA139B" w14:textId="77777777" w:rsidR="00746190" w:rsidRPr="00BF15D5" w:rsidRDefault="00746190">
      <w:pPr>
        <w:pStyle w:val="Standard"/>
        <w:spacing w:after="60"/>
        <w:ind w:right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BA2669" w14:textId="3C38B982" w:rsidR="0002662E" w:rsidRPr="008E7A4B" w:rsidRDefault="004F323A" w:rsidP="00851FDB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  <w:szCs w:val="22"/>
        </w:rPr>
      </w:pPr>
      <w:bookmarkStart w:id="1" w:name="_Hlk97041773"/>
      <w:r w:rsidRPr="008E7A4B">
        <w:rPr>
          <w:rFonts w:asciiTheme="minorHAnsi" w:eastAsia="Calibri" w:hAnsiTheme="minorHAnsi" w:cstheme="minorHAnsi"/>
          <w:kern w:val="0"/>
          <w:lang w:eastAsia="en-US" w:bidi="ar-SA"/>
        </w:rPr>
        <w:t>Województwo Pomorskie – Pomorski Zespół Parków Krajobrazowych</w:t>
      </w:r>
      <w:r w:rsidR="0002662E" w:rsidRPr="008E7A4B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8E7A4B">
        <w:rPr>
          <w:rFonts w:asciiTheme="minorHAnsi" w:eastAsia="Calibri" w:hAnsiTheme="minorHAnsi" w:cstheme="minorHAnsi"/>
          <w:kern w:val="0"/>
          <w:lang w:eastAsia="en-US" w:bidi="ar-SA"/>
        </w:rPr>
        <w:t xml:space="preserve">w Słupsku – jednostka realizująca </w:t>
      </w:r>
      <w:r w:rsidR="0002662E" w:rsidRPr="008E7A4B">
        <w:rPr>
          <w:rFonts w:asciiTheme="minorHAnsi" w:hAnsiTheme="minorHAnsi" w:cstheme="minorHAnsi"/>
          <w:szCs w:val="22"/>
        </w:rPr>
        <w:t>Przedsięwzięcie strategiczne Samorządu Województwa Pomorskiego</w:t>
      </w:r>
      <w:r w:rsidR="0002662E" w:rsidRPr="008E7A4B">
        <w:rPr>
          <w:rFonts w:asciiTheme="minorHAnsi" w:hAnsiTheme="minorHAnsi" w:cstheme="minorHAnsi"/>
          <w:sz w:val="20"/>
          <w:szCs w:val="20"/>
        </w:rPr>
        <w:t xml:space="preserve"> </w:t>
      </w:r>
      <w:r w:rsidR="0002662E" w:rsidRPr="008E7A4B">
        <w:rPr>
          <w:rFonts w:asciiTheme="minorHAnsi" w:hAnsiTheme="minorHAnsi" w:cstheme="minorHAnsi"/>
          <w:szCs w:val="22"/>
        </w:rPr>
        <w:t xml:space="preserve">pn. </w:t>
      </w:r>
      <w:r w:rsidR="0002662E" w:rsidRPr="008E7A4B">
        <w:rPr>
          <w:rFonts w:asciiTheme="minorHAnsi" w:hAnsiTheme="minorHAnsi" w:cstheme="minorHAnsi"/>
          <w:b/>
          <w:bCs/>
          <w:szCs w:val="22"/>
        </w:rPr>
        <w:t>Realizacja zapisów planów ochrony przyjętych dla parków krajobrazowych należących do Pomorskiego Zespołu Parków Krajobrazowych</w:t>
      </w:r>
      <w:r w:rsidR="008E7A4B" w:rsidRPr="008E7A4B">
        <w:rPr>
          <w:rFonts w:asciiTheme="minorHAnsi" w:hAnsiTheme="minorHAnsi" w:cstheme="minorHAnsi"/>
          <w:b/>
          <w:bCs/>
          <w:szCs w:val="22"/>
        </w:rPr>
        <w:t xml:space="preserve"> </w:t>
      </w:r>
      <w:r w:rsidR="008E7A4B" w:rsidRPr="008E7A4B">
        <w:rPr>
          <w:rFonts w:asciiTheme="minorHAnsi" w:hAnsiTheme="minorHAnsi" w:cstheme="minorHAnsi"/>
          <w:szCs w:val="22"/>
        </w:rPr>
        <w:t xml:space="preserve">zamierza zlecić </w:t>
      </w:r>
      <w:r w:rsidR="008E7A4B" w:rsidRPr="008E7A4B">
        <w:rPr>
          <w:rFonts w:asciiTheme="minorHAnsi" w:hAnsiTheme="minorHAnsi" w:cstheme="minorHAnsi"/>
          <w:b/>
          <w:bCs/>
          <w:szCs w:val="22"/>
        </w:rPr>
        <w:t>„</w:t>
      </w:r>
      <w:r w:rsidR="008E7A4B" w:rsidRPr="008E7A4B">
        <w:rPr>
          <w:rFonts w:asciiTheme="minorHAnsi" w:hAnsiTheme="minorHAnsi" w:cstheme="minorHAnsi"/>
          <w:b/>
          <w:bCs/>
          <w:szCs w:val="22"/>
          <w:lang w:eastAsia="ar-SA"/>
        </w:rPr>
        <w:t xml:space="preserve">Wykonanie 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>niezbędnej dokumentacji projektowej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 xml:space="preserve"> zgodnie z ustawą 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z dnia 7 lipca 1994 r. 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>Prawo budowlane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 (</w:t>
      </w:r>
      <w:r w:rsidR="00851FDB" w:rsidRPr="00851FDB">
        <w:rPr>
          <w:rFonts w:asciiTheme="minorHAnsi" w:hAnsiTheme="minorHAnsi" w:cstheme="minorHAnsi"/>
          <w:b/>
          <w:bCs/>
          <w:szCs w:val="22"/>
          <w:lang w:eastAsia="ar-SA"/>
        </w:rPr>
        <w:t>t.j.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851FDB" w:rsidRPr="00851FDB">
        <w:rPr>
          <w:rFonts w:asciiTheme="minorHAnsi" w:hAnsiTheme="minorHAnsi" w:cstheme="minorHAnsi"/>
          <w:b/>
          <w:bCs/>
          <w:szCs w:val="22"/>
          <w:lang w:eastAsia="ar-SA"/>
        </w:rPr>
        <w:t>Dz. U. z 2025 r.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851FDB" w:rsidRPr="00851FDB">
        <w:rPr>
          <w:rFonts w:asciiTheme="minorHAnsi" w:hAnsiTheme="minorHAnsi" w:cstheme="minorHAnsi"/>
          <w:b/>
          <w:bCs/>
          <w:szCs w:val="22"/>
          <w:lang w:eastAsia="ar-SA"/>
        </w:rPr>
        <w:t>poz. 418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>wraz z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 xml:space="preserve"> uzyskanie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>m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 xml:space="preserve"> pozw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>o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>le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 xml:space="preserve">ń 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>na budowę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 xml:space="preserve"> lub skutecznego zgłoszenia robót budowlanych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 dla 4-ch zadań w woj. pomorskim”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>.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</w:p>
    <w:p w14:paraId="13BEDC81" w14:textId="01039E5A" w:rsidR="00746190" w:rsidRPr="0002662E" w:rsidRDefault="00FB52D1">
      <w:pPr>
        <w:widowControl/>
        <w:spacing w:after="60" w:line="276" w:lineRule="auto"/>
        <w:ind w:firstLine="708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2662E">
        <w:rPr>
          <w:rFonts w:asciiTheme="minorHAnsi" w:eastAsia="Calibri" w:hAnsiTheme="minorHAnsi" w:cstheme="minorHAnsi"/>
          <w:kern w:val="0"/>
          <w:lang w:eastAsia="en-US" w:bidi="ar-SA"/>
        </w:rPr>
        <w:t>W celu przeprowadzenia rozeznania cenowego zwracamy się z uprzejm</w:t>
      </w:r>
      <w:r w:rsidR="008343AB" w:rsidRPr="0002662E">
        <w:rPr>
          <w:rFonts w:asciiTheme="minorHAnsi" w:eastAsia="Calibri" w:hAnsiTheme="minorHAnsi" w:cstheme="minorHAnsi"/>
          <w:kern w:val="0"/>
          <w:lang w:eastAsia="en-US" w:bidi="ar-SA"/>
        </w:rPr>
        <w:t>ą</w:t>
      </w:r>
      <w:r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 prośbą</w:t>
      </w:r>
      <w:r w:rsidR="008E7A4B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o oszacowanie wartości zamówienia, na </w:t>
      </w:r>
      <w:r w:rsidR="00234399" w:rsidRPr="0002662E">
        <w:rPr>
          <w:rFonts w:asciiTheme="minorHAnsi" w:eastAsia="Calibri" w:hAnsiTheme="minorHAnsi" w:cstheme="minorHAnsi"/>
          <w:kern w:val="0"/>
          <w:lang w:eastAsia="en-US" w:bidi="ar-SA"/>
        </w:rPr>
        <w:t>podstawie</w:t>
      </w:r>
      <w:r w:rsidR="004C099E"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 załączonego </w:t>
      </w:r>
      <w:r w:rsidR="009F5D04" w:rsidRPr="0002662E">
        <w:rPr>
          <w:rFonts w:asciiTheme="minorHAnsi" w:eastAsia="Calibri" w:hAnsiTheme="minorHAnsi" w:cstheme="minorHAnsi"/>
          <w:kern w:val="0"/>
          <w:lang w:eastAsia="en-US" w:bidi="ar-SA"/>
        </w:rPr>
        <w:t>S</w:t>
      </w:r>
      <w:r w:rsidR="004C099E"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zczegółowego </w:t>
      </w:r>
      <w:r w:rsidR="009F5D04" w:rsidRPr="0002662E">
        <w:rPr>
          <w:rFonts w:asciiTheme="minorHAnsi" w:eastAsia="Calibri" w:hAnsiTheme="minorHAnsi" w:cstheme="minorHAnsi"/>
          <w:kern w:val="0"/>
          <w:lang w:eastAsia="en-US" w:bidi="ar-SA"/>
        </w:rPr>
        <w:t>Opisu</w:t>
      </w:r>
      <w:r w:rsidR="004C099E"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="009F5D04" w:rsidRPr="0002662E">
        <w:rPr>
          <w:rFonts w:asciiTheme="minorHAnsi" w:eastAsia="Calibri" w:hAnsiTheme="minorHAnsi" w:cstheme="minorHAnsi"/>
          <w:kern w:val="0"/>
          <w:lang w:eastAsia="en-US" w:bidi="ar-SA"/>
        </w:rPr>
        <w:t>Przedmiotu Z</w:t>
      </w:r>
      <w:r w:rsidR="004C099E" w:rsidRPr="0002662E">
        <w:rPr>
          <w:rFonts w:asciiTheme="minorHAnsi" w:eastAsia="Calibri" w:hAnsiTheme="minorHAnsi" w:cstheme="minorHAnsi"/>
          <w:kern w:val="0"/>
          <w:lang w:eastAsia="en-US" w:bidi="ar-SA"/>
        </w:rPr>
        <w:t>amówienia.</w:t>
      </w:r>
      <w:r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</w:p>
    <w:p w14:paraId="68C39293" w14:textId="38C9E9C4" w:rsidR="009F5D04" w:rsidRPr="0002662E" w:rsidRDefault="009F5D04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</w:rPr>
      </w:pPr>
      <w:r w:rsidRPr="0002662E">
        <w:rPr>
          <w:rFonts w:asciiTheme="minorHAnsi" w:hAnsiTheme="minorHAnsi" w:cstheme="minorHAnsi"/>
        </w:rPr>
        <w:t>Oszacowanie przedmiotu zamówienia powinno uwzględniać wszystkie zobowiązania, musi być podane w walucie polskiej, tj. PLN wraz z należytym podatkiem VAT – jeżeli występuje. Oszacowanie musi obejmować wszystkie koszty i składniki związane</w:t>
      </w:r>
      <w:r w:rsidR="00753303">
        <w:rPr>
          <w:rFonts w:asciiTheme="minorHAnsi" w:hAnsiTheme="minorHAnsi" w:cstheme="minorHAnsi"/>
        </w:rPr>
        <w:t xml:space="preserve"> </w:t>
      </w:r>
      <w:r w:rsidRPr="0002662E">
        <w:rPr>
          <w:rFonts w:asciiTheme="minorHAnsi" w:hAnsiTheme="minorHAnsi" w:cstheme="minorHAnsi"/>
        </w:rPr>
        <w:t>z wykonaniem zamówienia.</w:t>
      </w:r>
    </w:p>
    <w:p w14:paraId="05DEC6A2" w14:textId="2BB8A5C7" w:rsidR="009F5D04" w:rsidRPr="00753303" w:rsidRDefault="009F5D04" w:rsidP="00E13380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  <w:b/>
          <w:bCs/>
        </w:rPr>
      </w:pPr>
      <w:r w:rsidRPr="0002662E">
        <w:rPr>
          <w:rFonts w:asciiTheme="minorHAnsi" w:hAnsiTheme="minorHAnsi" w:cstheme="minorHAnsi"/>
        </w:rPr>
        <w:t>Uprzejmie prosimy o przes</w:t>
      </w:r>
      <w:r w:rsidR="008343AB" w:rsidRPr="0002662E">
        <w:rPr>
          <w:rFonts w:asciiTheme="minorHAnsi" w:hAnsiTheme="minorHAnsi" w:cstheme="minorHAnsi"/>
        </w:rPr>
        <w:t>ł</w:t>
      </w:r>
      <w:r w:rsidRPr="0002662E">
        <w:rPr>
          <w:rFonts w:asciiTheme="minorHAnsi" w:hAnsiTheme="minorHAnsi" w:cstheme="minorHAnsi"/>
        </w:rPr>
        <w:t xml:space="preserve">anie wypełnionego formularza do oszacowania, którego wzór znajduje się w załącznikach do zapytania na adres: </w:t>
      </w:r>
      <w:hyperlink r:id="rId7" w:history="1">
        <w:r w:rsidR="00E13380" w:rsidRPr="008B5D2C">
          <w:rPr>
            <w:rStyle w:val="Hipercze"/>
            <w:rFonts w:asciiTheme="minorHAnsi" w:hAnsiTheme="minorHAnsi" w:cstheme="minorHAnsi"/>
            <w:b/>
            <w:bCs/>
          </w:rPr>
          <w:t>dpk@pomorskieparki.pl</w:t>
        </w:r>
      </w:hyperlink>
      <w:r w:rsidR="00E13380">
        <w:rPr>
          <w:rFonts w:asciiTheme="minorHAnsi" w:hAnsiTheme="minorHAnsi" w:cstheme="minorHAnsi"/>
          <w:b/>
          <w:bCs/>
        </w:rPr>
        <w:t xml:space="preserve"> </w:t>
      </w:r>
      <w:r w:rsidRPr="00753303">
        <w:rPr>
          <w:rFonts w:asciiTheme="minorHAnsi" w:hAnsiTheme="minorHAnsi" w:cstheme="minorHAnsi"/>
          <w:b/>
          <w:bCs/>
        </w:rPr>
        <w:t xml:space="preserve">w terminie do dnia </w:t>
      </w:r>
      <w:r w:rsidR="006201F5">
        <w:rPr>
          <w:rFonts w:asciiTheme="minorHAnsi" w:hAnsiTheme="minorHAnsi" w:cstheme="minorHAnsi"/>
          <w:b/>
          <w:bCs/>
        </w:rPr>
        <w:t>30</w:t>
      </w:r>
      <w:r w:rsidR="008343AB" w:rsidRPr="00753303">
        <w:rPr>
          <w:rFonts w:asciiTheme="minorHAnsi" w:hAnsiTheme="minorHAnsi" w:cstheme="minorHAnsi"/>
          <w:b/>
          <w:bCs/>
        </w:rPr>
        <w:t>.0</w:t>
      </w:r>
      <w:r w:rsidR="00EB4596">
        <w:rPr>
          <w:rFonts w:asciiTheme="minorHAnsi" w:hAnsiTheme="minorHAnsi" w:cstheme="minorHAnsi"/>
          <w:b/>
          <w:bCs/>
        </w:rPr>
        <w:t>4</w:t>
      </w:r>
      <w:r w:rsidR="008343AB" w:rsidRPr="00753303">
        <w:rPr>
          <w:rFonts w:asciiTheme="minorHAnsi" w:hAnsiTheme="minorHAnsi" w:cstheme="minorHAnsi"/>
          <w:b/>
          <w:bCs/>
        </w:rPr>
        <w:t>.202</w:t>
      </w:r>
      <w:r w:rsidR="003E3D7B">
        <w:rPr>
          <w:rFonts w:asciiTheme="minorHAnsi" w:hAnsiTheme="minorHAnsi" w:cstheme="minorHAnsi"/>
          <w:b/>
          <w:bCs/>
        </w:rPr>
        <w:t>5</w:t>
      </w:r>
      <w:r w:rsidR="008343AB" w:rsidRPr="00753303">
        <w:rPr>
          <w:rFonts w:asciiTheme="minorHAnsi" w:hAnsiTheme="minorHAnsi" w:cstheme="minorHAnsi"/>
          <w:b/>
          <w:bCs/>
        </w:rPr>
        <w:t xml:space="preserve"> r.</w:t>
      </w:r>
      <w:r w:rsidR="00EB4596">
        <w:rPr>
          <w:rFonts w:asciiTheme="minorHAnsi" w:hAnsiTheme="minorHAnsi" w:cstheme="minorHAnsi"/>
          <w:b/>
          <w:bCs/>
        </w:rPr>
        <w:t xml:space="preserve"> </w:t>
      </w:r>
    </w:p>
    <w:p w14:paraId="02BB7D7A" w14:textId="326A020E" w:rsidR="00E13380" w:rsidRDefault="009F5D04" w:rsidP="00753303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</w:rPr>
      </w:pPr>
      <w:r w:rsidRPr="0002662E">
        <w:rPr>
          <w:rFonts w:asciiTheme="minorHAnsi" w:hAnsiTheme="minorHAnsi" w:cstheme="minorHAnsi"/>
        </w:rPr>
        <w:t xml:space="preserve">W przypadku pytań można kontaktować się z panią </w:t>
      </w:r>
      <w:r w:rsidR="00753303">
        <w:rPr>
          <w:rFonts w:asciiTheme="minorHAnsi" w:hAnsiTheme="minorHAnsi" w:cstheme="minorHAnsi"/>
        </w:rPr>
        <w:t xml:space="preserve">Marzeną Sobczak </w:t>
      </w:r>
      <w:hyperlink r:id="rId8" w:history="1">
        <w:r w:rsidR="00753303" w:rsidRPr="008B5D2C">
          <w:rPr>
            <w:rStyle w:val="Hipercze"/>
            <w:rFonts w:asciiTheme="minorHAnsi" w:hAnsiTheme="minorHAnsi" w:cstheme="minorHAnsi"/>
          </w:rPr>
          <w:t>m.sobczak@pomorskieparki.pl</w:t>
        </w:r>
      </w:hyperlink>
      <w:r w:rsidR="00753303">
        <w:rPr>
          <w:rFonts w:asciiTheme="minorHAnsi" w:hAnsiTheme="minorHAnsi" w:cstheme="minorHAnsi"/>
        </w:rPr>
        <w:t xml:space="preserve"> lub</w:t>
      </w:r>
      <w:r w:rsidR="00753303" w:rsidRPr="00753303">
        <w:rPr>
          <w:rFonts w:asciiTheme="minorHAnsi" w:hAnsiTheme="minorHAnsi" w:cstheme="minorHAnsi"/>
        </w:rPr>
        <w:t xml:space="preserve"> </w:t>
      </w:r>
      <w:hyperlink r:id="rId9" w:history="1">
        <w:r w:rsidR="00E13380" w:rsidRPr="008B5D2C">
          <w:rPr>
            <w:rStyle w:val="Hipercze"/>
            <w:rFonts w:asciiTheme="minorHAnsi" w:hAnsiTheme="minorHAnsi" w:cstheme="minorHAnsi"/>
          </w:rPr>
          <w:t>dpk@pomorskieparki.pl</w:t>
        </w:r>
      </w:hyperlink>
      <w:r w:rsidR="00E13380">
        <w:rPr>
          <w:rFonts w:asciiTheme="minorHAnsi" w:hAnsiTheme="minorHAnsi" w:cstheme="minorHAnsi"/>
        </w:rPr>
        <w:t>.</w:t>
      </w:r>
    </w:p>
    <w:p w14:paraId="73D5F91D" w14:textId="34BE1395" w:rsidR="008343AB" w:rsidRPr="00E13380" w:rsidRDefault="009F5D04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  <w:szCs w:val="22"/>
        </w:rPr>
      </w:pPr>
      <w:r w:rsidRPr="00E13380">
        <w:rPr>
          <w:rFonts w:asciiTheme="minorHAnsi" w:hAnsiTheme="minorHAnsi" w:cstheme="minorHAnsi"/>
          <w:szCs w:val="22"/>
        </w:rPr>
        <w:t xml:space="preserve">Informujemy, że przedmiotowe zapytanie nie </w:t>
      </w:r>
      <w:r w:rsidR="00D4572C" w:rsidRPr="00E13380">
        <w:rPr>
          <w:rFonts w:asciiTheme="minorHAnsi" w:hAnsiTheme="minorHAnsi" w:cstheme="minorHAnsi"/>
          <w:szCs w:val="22"/>
        </w:rPr>
        <w:t xml:space="preserve">stanowi </w:t>
      </w:r>
      <w:r w:rsidRPr="00E13380">
        <w:rPr>
          <w:rFonts w:asciiTheme="minorHAnsi" w:hAnsiTheme="minorHAnsi" w:cstheme="minorHAnsi"/>
          <w:szCs w:val="22"/>
        </w:rPr>
        <w:t>zapytania ofertowego</w:t>
      </w:r>
      <w:r w:rsidR="00E13380">
        <w:rPr>
          <w:rFonts w:asciiTheme="minorHAnsi" w:hAnsiTheme="minorHAnsi" w:cstheme="minorHAnsi"/>
          <w:szCs w:val="22"/>
        </w:rPr>
        <w:t xml:space="preserve"> </w:t>
      </w:r>
      <w:r w:rsidRPr="00E13380">
        <w:rPr>
          <w:rFonts w:asciiTheme="minorHAnsi" w:hAnsiTheme="minorHAnsi" w:cstheme="minorHAnsi"/>
          <w:szCs w:val="22"/>
        </w:rPr>
        <w:t xml:space="preserve">w rozumieniu przepisów ustawy Prawo </w:t>
      </w:r>
      <w:r w:rsidR="00D4572C" w:rsidRPr="00E13380">
        <w:rPr>
          <w:rFonts w:asciiTheme="minorHAnsi" w:hAnsiTheme="minorHAnsi" w:cstheme="minorHAnsi"/>
          <w:szCs w:val="22"/>
        </w:rPr>
        <w:t>zamówień</w:t>
      </w:r>
      <w:r w:rsidRPr="00E13380">
        <w:rPr>
          <w:rFonts w:asciiTheme="minorHAnsi" w:hAnsiTheme="minorHAnsi" w:cstheme="minorHAnsi"/>
          <w:szCs w:val="22"/>
        </w:rPr>
        <w:t xml:space="preserve"> publicznych oraz art. 66 Kodeksu </w:t>
      </w:r>
      <w:r w:rsidR="00D4572C" w:rsidRPr="00E13380">
        <w:rPr>
          <w:rFonts w:asciiTheme="minorHAnsi" w:hAnsiTheme="minorHAnsi" w:cstheme="minorHAnsi"/>
          <w:szCs w:val="22"/>
        </w:rPr>
        <w:t>Cywilnego</w:t>
      </w:r>
      <w:r w:rsidRPr="00E13380">
        <w:rPr>
          <w:rFonts w:asciiTheme="minorHAnsi" w:hAnsiTheme="minorHAnsi" w:cstheme="minorHAnsi"/>
          <w:szCs w:val="22"/>
        </w:rPr>
        <w:t xml:space="preserve"> i służy </w:t>
      </w:r>
      <w:r w:rsidR="00D4572C" w:rsidRPr="00E13380">
        <w:rPr>
          <w:rFonts w:asciiTheme="minorHAnsi" w:hAnsiTheme="minorHAnsi" w:cstheme="minorHAnsi"/>
          <w:szCs w:val="22"/>
        </w:rPr>
        <w:t>wyłącznie</w:t>
      </w:r>
      <w:r w:rsidRPr="00E13380">
        <w:rPr>
          <w:rFonts w:asciiTheme="minorHAnsi" w:hAnsiTheme="minorHAnsi" w:cstheme="minorHAnsi"/>
          <w:szCs w:val="22"/>
        </w:rPr>
        <w:t xml:space="preserve"> </w:t>
      </w:r>
      <w:r w:rsidR="00D4572C" w:rsidRPr="00E13380">
        <w:rPr>
          <w:rFonts w:asciiTheme="minorHAnsi" w:hAnsiTheme="minorHAnsi" w:cstheme="minorHAnsi"/>
          <w:szCs w:val="22"/>
        </w:rPr>
        <w:t>rozpoznaniu</w:t>
      </w:r>
      <w:r w:rsidRPr="00E13380">
        <w:rPr>
          <w:rFonts w:asciiTheme="minorHAnsi" w:hAnsiTheme="minorHAnsi" w:cstheme="minorHAnsi"/>
          <w:szCs w:val="22"/>
        </w:rPr>
        <w:t xml:space="preserve"> rynku w celu oszacowania wartości </w:t>
      </w:r>
      <w:r w:rsidR="00D4572C" w:rsidRPr="00E13380">
        <w:rPr>
          <w:rFonts w:asciiTheme="minorHAnsi" w:hAnsiTheme="minorHAnsi" w:cstheme="minorHAnsi"/>
          <w:szCs w:val="22"/>
        </w:rPr>
        <w:t>zamówienia</w:t>
      </w:r>
      <w:r w:rsidRPr="00E13380">
        <w:rPr>
          <w:rFonts w:asciiTheme="minorHAnsi" w:hAnsiTheme="minorHAnsi" w:cstheme="minorHAnsi"/>
          <w:szCs w:val="22"/>
        </w:rPr>
        <w:t xml:space="preserve">. </w:t>
      </w:r>
    </w:p>
    <w:p w14:paraId="75DE6905" w14:textId="7A93BFB5" w:rsidR="009F5D04" w:rsidRPr="00E13380" w:rsidRDefault="00F77597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  <w:szCs w:val="22"/>
        </w:rPr>
      </w:pPr>
      <w:r w:rsidRPr="00E13380">
        <w:rPr>
          <w:rFonts w:asciiTheme="minorHAnsi" w:hAnsiTheme="minorHAnsi" w:cstheme="minorHAnsi"/>
          <w:szCs w:val="22"/>
        </w:rPr>
        <w:t>Udział</w:t>
      </w:r>
      <w:r w:rsidR="008343AB" w:rsidRPr="00E13380">
        <w:rPr>
          <w:rFonts w:asciiTheme="minorHAnsi" w:hAnsiTheme="minorHAnsi" w:cstheme="minorHAnsi"/>
          <w:szCs w:val="22"/>
        </w:rPr>
        <w:t xml:space="preserve"> </w:t>
      </w:r>
      <w:r w:rsidR="00D4572C" w:rsidRPr="00E13380">
        <w:rPr>
          <w:rFonts w:asciiTheme="minorHAnsi" w:hAnsiTheme="minorHAnsi" w:cstheme="minorHAnsi"/>
          <w:szCs w:val="22"/>
        </w:rPr>
        <w:t xml:space="preserve">w szacowaniu wartości nie dotyczy wykonania </w:t>
      </w:r>
      <w:r w:rsidRPr="00E13380">
        <w:rPr>
          <w:rFonts w:asciiTheme="minorHAnsi" w:hAnsiTheme="minorHAnsi" w:cstheme="minorHAnsi"/>
          <w:szCs w:val="22"/>
        </w:rPr>
        <w:t>czynności związanych z przygotowaniem post</w:t>
      </w:r>
      <w:r w:rsidR="00E13380">
        <w:rPr>
          <w:rFonts w:asciiTheme="minorHAnsi" w:hAnsiTheme="minorHAnsi" w:cstheme="minorHAnsi"/>
          <w:szCs w:val="22"/>
        </w:rPr>
        <w:t>ę</w:t>
      </w:r>
      <w:r w:rsidRPr="00E13380">
        <w:rPr>
          <w:rFonts w:asciiTheme="minorHAnsi" w:hAnsiTheme="minorHAnsi" w:cstheme="minorHAnsi"/>
          <w:szCs w:val="22"/>
        </w:rPr>
        <w:t xml:space="preserve">powania o udzielenie zamówienia publicznego. </w:t>
      </w:r>
    </w:p>
    <w:p w14:paraId="35528E2A" w14:textId="3F9FB3F9" w:rsidR="00C442FB" w:rsidRPr="00E13380" w:rsidRDefault="00C442FB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  <w:szCs w:val="22"/>
        </w:rPr>
      </w:pPr>
    </w:p>
    <w:p w14:paraId="3B1011CE" w14:textId="112E7F10" w:rsidR="008343AB" w:rsidRDefault="008343AB" w:rsidP="00E13380">
      <w:pPr>
        <w:widowControl/>
        <w:spacing w:after="60" w:line="276" w:lineRule="auto"/>
        <w:jc w:val="both"/>
        <w:textAlignment w:val="auto"/>
        <w:rPr>
          <w:rFonts w:asciiTheme="minorHAnsi" w:hAnsiTheme="minorHAnsi" w:cstheme="minorHAnsi"/>
          <w:szCs w:val="22"/>
        </w:rPr>
      </w:pPr>
    </w:p>
    <w:p w14:paraId="3FCD497A" w14:textId="41889DCB" w:rsidR="007225E3" w:rsidRDefault="007225E3" w:rsidP="00E13380">
      <w:pPr>
        <w:widowControl/>
        <w:spacing w:after="60" w:line="276" w:lineRule="auto"/>
        <w:jc w:val="both"/>
        <w:textAlignment w:val="auto"/>
        <w:rPr>
          <w:rFonts w:asciiTheme="minorHAnsi" w:hAnsiTheme="minorHAnsi" w:cstheme="minorHAnsi"/>
          <w:szCs w:val="22"/>
        </w:rPr>
      </w:pPr>
    </w:p>
    <w:p w14:paraId="311A51BC" w14:textId="59BE5CBB" w:rsidR="007225E3" w:rsidRDefault="007225E3" w:rsidP="00E13380">
      <w:pPr>
        <w:widowControl/>
        <w:spacing w:after="60" w:line="276" w:lineRule="auto"/>
        <w:jc w:val="both"/>
        <w:textAlignment w:val="auto"/>
        <w:rPr>
          <w:rFonts w:asciiTheme="minorHAnsi" w:hAnsiTheme="minorHAnsi" w:cstheme="minorHAnsi"/>
          <w:szCs w:val="22"/>
        </w:rPr>
      </w:pPr>
    </w:p>
    <w:p w14:paraId="76F85E0D" w14:textId="77777777" w:rsidR="007225E3" w:rsidRPr="00E13380" w:rsidRDefault="007225E3" w:rsidP="00E13380">
      <w:pPr>
        <w:widowControl/>
        <w:spacing w:after="60" w:line="276" w:lineRule="auto"/>
        <w:jc w:val="both"/>
        <w:textAlignment w:val="auto"/>
        <w:rPr>
          <w:rFonts w:asciiTheme="minorHAnsi" w:hAnsiTheme="minorHAnsi" w:cstheme="minorHAnsi"/>
          <w:szCs w:val="22"/>
        </w:rPr>
      </w:pPr>
    </w:p>
    <w:p w14:paraId="0A1C4BEA" w14:textId="2D883AEF" w:rsidR="00C442FB" w:rsidRPr="00E13380" w:rsidRDefault="00C442FB" w:rsidP="00C442FB">
      <w:pPr>
        <w:widowControl/>
        <w:spacing w:after="60" w:line="276" w:lineRule="auto"/>
        <w:jc w:val="both"/>
        <w:textAlignment w:val="auto"/>
        <w:rPr>
          <w:rFonts w:asciiTheme="minorHAnsi" w:hAnsiTheme="minorHAnsi" w:cstheme="minorHAnsi"/>
          <w:szCs w:val="22"/>
          <w:u w:val="single"/>
        </w:rPr>
      </w:pPr>
      <w:r w:rsidRPr="00E13380">
        <w:rPr>
          <w:rFonts w:asciiTheme="minorHAnsi" w:hAnsiTheme="minorHAnsi" w:cstheme="minorHAnsi"/>
          <w:szCs w:val="22"/>
          <w:u w:val="single"/>
        </w:rPr>
        <w:t>Załączniki:</w:t>
      </w:r>
    </w:p>
    <w:p w14:paraId="7361EFDD" w14:textId="1AF6CCEB" w:rsidR="00C442FB" w:rsidRPr="00E13380" w:rsidRDefault="00C442FB" w:rsidP="00851FDB">
      <w:pPr>
        <w:pStyle w:val="Akapitzlist"/>
        <w:widowControl/>
        <w:numPr>
          <w:ilvl w:val="0"/>
          <w:numId w:val="12"/>
        </w:numPr>
        <w:ind w:left="284" w:hanging="284"/>
        <w:jc w:val="both"/>
        <w:textAlignment w:val="auto"/>
        <w:rPr>
          <w:rFonts w:asciiTheme="minorHAnsi" w:hAnsiTheme="minorHAnsi" w:cstheme="minorHAnsi"/>
          <w:szCs w:val="22"/>
        </w:rPr>
      </w:pPr>
      <w:r w:rsidRPr="00E13380">
        <w:rPr>
          <w:rFonts w:asciiTheme="minorHAnsi" w:hAnsiTheme="minorHAnsi" w:cstheme="minorHAnsi"/>
          <w:szCs w:val="22"/>
        </w:rPr>
        <w:t>Szczegółowy Opis Przedmiotu Zamówienia.</w:t>
      </w:r>
    </w:p>
    <w:p w14:paraId="2DA1DF2B" w14:textId="4CD7FD14" w:rsidR="00C442FB" w:rsidRPr="00E13380" w:rsidRDefault="00C442FB" w:rsidP="00851FDB">
      <w:pPr>
        <w:pStyle w:val="Akapitzlist"/>
        <w:widowControl/>
        <w:numPr>
          <w:ilvl w:val="0"/>
          <w:numId w:val="12"/>
        </w:numPr>
        <w:ind w:left="284" w:hanging="284"/>
        <w:jc w:val="both"/>
        <w:textAlignment w:val="auto"/>
        <w:rPr>
          <w:rFonts w:asciiTheme="minorHAnsi" w:hAnsiTheme="minorHAnsi" w:cstheme="minorHAnsi"/>
          <w:szCs w:val="22"/>
        </w:rPr>
      </w:pPr>
      <w:r w:rsidRPr="00E13380">
        <w:rPr>
          <w:rFonts w:asciiTheme="minorHAnsi" w:hAnsiTheme="minorHAnsi" w:cstheme="minorHAnsi"/>
          <w:szCs w:val="22"/>
        </w:rPr>
        <w:t>Formularz ofertowy.</w:t>
      </w:r>
      <w:bookmarkEnd w:id="1"/>
    </w:p>
    <w:sectPr w:rsidR="00C442FB" w:rsidRPr="00E13380" w:rsidSect="008343AB">
      <w:headerReference w:type="default" r:id="rId10"/>
      <w:footerReference w:type="default" r:id="rId11"/>
      <w:pgSz w:w="11906" w:h="16838"/>
      <w:pgMar w:top="1701" w:right="1417" w:bottom="1134" w:left="1417" w:header="708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99D39" w14:textId="77777777" w:rsidR="00830A8A" w:rsidRDefault="00830A8A">
      <w:r>
        <w:separator/>
      </w:r>
    </w:p>
  </w:endnote>
  <w:endnote w:type="continuationSeparator" w:id="0">
    <w:p w14:paraId="1E09626E" w14:textId="77777777" w:rsidR="00830A8A" w:rsidRDefault="0083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AAAAD+HelveticaNeue-Bold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7926" w14:textId="77777777" w:rsidR="004F3FD7" w:rsidRDefault="004F3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DD5B2" w14:textId="77777777" w:rsidR="00830A8A" w:rsidRDefault="00830A8A">
      <w:r>
        <w:rPr>
          <w:color w:val="000000"/>
        </w:rPr>
        <w:separator/>
      </w:r>
    </w:p>
  </w:footnote>
  <w:footnote w:type="continuationSeparator" w:id="0">
    <w:p w14:paraId="21F92247" w14:textId="77777777" w:rsidR="00830A8A" w:rsidRDefault="00830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397F2" w14:textId="67675B99" w:rsidR="004F3FD7" w:rsidRDefault="003909BC">
    <w:pPr>
      <w:pStyle w:val="Nagwek"/>
    </w:pPr>
    <w:r>
      <w:rPr>
        <w:noProof/>
      </w:rPr>
      <w:drawing>
        <wp:inline distT="114300" distB="114300" distL="114300" distR="114300" wp14:anchorId="0331DAC5" wp14:editId="2AA27768">
          <wp:extent cx="2935543" cy="360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701" t="25839" r="5135" b="25883"/>
                  <a:stretch>
                    <a:fillRect/>
                  </a:stretch>
                </pic:blipFill>
                <pic:spPr>
                  <a:xfrm>
                    <a:off x="0" y="0"/>
                    <a:ext cx="2935543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0C5"/>
    <w:multiLevelType w:val="hybridMultilevel"/>
    <w:tmpl w:val="1714D6D8"/>
    <w:lvl w:ilvl="0" w:tplc="512C8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EA0587"/>
    <w:multiLevelType w:val="multilevel"/>
    <w:tmpl w:val="78A83BF2"/>
    <w:styleLink w:val="WWOutlineListStyle10"/>
    <w:lvl w:ilvl="0">
      <w:start w:val="1"/>
      <w:numFmt w:val="upperRoman"/>
      <w:pStyle w:val="Nagwek1"/>
      <w:lvlText w:val="%1."/>
      <w:lvlJc w:val="right"/>
      <w:pPr>
        <w:ind w:left="720" w:hanging="360"/>
      </w:pPr>
    </w:lvl>
    <w:lvl w:ilvl="1">
      <w:start w:val="1"/>
      <w:numFmt w:val="upperRoman"/>
      <w:pStyle w:val="Nagwek2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95A1F86"/>
    <w:multiLevelType w:val="multilevel"/>
    <w:tmpl w:val="415E19E4"/>
    <w:styleLink w:val="WWOutlineListStyle1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8DD4725"/>
    <w:multiLevelType w:val="multilevel"/>
    <w:tmpl w:val="45E01FA6"/>
    <w:styleLink w:val="WWOutlineListStyle4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4384AE3"/>
    <w:multiLevelType w:val="multilevel"/>
    <w:tmpl w:val="54A8483C"/>
    <w:styleLink w:val="WWOutlineListStyle3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5004A9B"/>
    <w:multiLevelType w:val="multilevel"/>
    <w:tmpl w:val="A146AC70"/>
    <w:styleLink w:val="WWOutlineListStyle7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9B3173F"/>
    <w:multiLevelType w:val="multilevel"/>
    <w:tmpl w:val="DE54C912"/>
    <w:styleLink w:val="WWOutlineListStyle5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3842C99"/>
    <w:multiLevelType w:val="multilevel"/>
    <w:tmpl w:val="3BDAAB3A"/>
    <w:styleLink w:val="WWOutlineListStyle2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44514E6"/>
    <w:multiLevelType w:val="multilevel"/>
    <w:tmpl w:val="E53A9592"/>
    <w:styleLink w:val="WWOutlineListStyle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49C3823"/>
    <w:multiLevelType w:val="multilevel"/>
    <w:tmpl w:val="B2F62714"/>
    <w:styleLink w:val="WWOutlineListStyle8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04A46F3"/>
    <w:multiLevelType w:val="multilevel"/>
    <w:tmpl w:val="1966C516"/>
    <w:styleLink w:val="WWOutlineListStyle6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ED61AB9"/>
    <w:multiLevelType w:val="multilevel"/>
    <w:tmpl w:val="BF20A5F8"/>
    <w:styleLink w:val="WWOutlineListStyle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90"/>
    <w:rsid w:val="0002662E"/>
    <w:rsid w:val="00033D3E"/>
    <w:rsid w:val="000612CD"/>
    <w:rsid w:val="000A4C8E"/>
    <w:rsid w:val="000D262E"/>
    <w:rsid w:val="001D5C58"/>
    <w:rsid w:val="001E19A0"/>
    <w:rsid w:val="00230B09"/>
    <w:rsid w:val="00234399"/>
    <w:rsid w:val="002F757F"/>
    <w:rsid w:val="003111A8"/>
    <w:rsid w:val="0032463B"/>
    <w:rsid w:val="003253CA"/>
    <w:rsid w:val="003909BC"/>
    <w:rsid w:val="003C2B0E"/>
    <w:rsid w:val="003E3D7B"/>
    <w:rsid w:val="00411DB4"/>
    <w:rsid w:val="00421075"/>
    <w:rsid w:val="004C099E"/>
    <w:rsid w:val="004D5D17"/>
    <w:rsid w:val="004E05BF"/>
    <w:rsid w:val="004F323A"/>
    <w:rsid w:val="004F3FD7"/>
    <w:rsid w:val="004F55CD"/>
    <w:rsid w:val="005415A4"/>
    <w:rsid w:val="00555C92"/>
    <w:rsid w:val="005A78C9"/>
    <w:rsid w:val="005C3EE0"/>
    <w:rsid w:val="005F00CB"/>
    <w:rsid w:val="006201F5"/>
    <w:rsid w:val="00621EB7"/>
    <w:rsid w:val="006D2512"/>
    <w:rsid w:val="007225E3"/>
    <w:rsid w:val="00746190"/>
    <w:rsid w:val="00753303"/>
    <w:rsid w:val="007838D9"/>
    <w:rsid w:val="007A2907"/>
    <w:rsid w:val="007E04F6"/>
    <w:rsid w:val="007F1863"/>
    <w:rsid w:val="0082611C"/>
    <w:rsid w:val="00830A8A"/>
    <w:rsid w:val="008343AB"/>
    <w:rsid w:val="00851FDB"/>
    <w:rsid w:val="008A4CCF"/>
    <w:rsid w:val="008E7A4B"/>
    <w:rsid w:val="00951472"/>
    <w:rsid w:val="009B6C5D"/>
    <w:rsid w:val="009C6CD2"/>
    <w:rsid w:val="009F5D04"/>
    <w:rsid w:val="00A543BB"/>
    <w:rsid w:val="00A9394E"/>
    <w:rsid w:val="00AD0EEF"/>
    <w:rsid w:val="00AD66B8"/>
    <w:rsid w:val="00AF28C4"/>
    <w:rsid w:val="00B92C3F"/>
    <w:rsid w:val="00BF15D5"/>
    <w:rsid w:val="00C349B9"/>
    <w:rsid w:val="00C442FB"/>
    <w:rsid w:val="00CC1047"/>
    <w:rsid w:val="00D4572C"/>
    <w:rsid w:val="00DF2DBA"/>
    <w:rsid w:val="00E13380"/>
    <w:rsid w:val="00E33106"/>
    <w:rsid w:val="00EB269C"/>
    <w:rsid w:val="00EB4596"/>
    <w:rsid w:val="00F129FF"/>
    <w:rsid w:val="00F26A89"/>
    <w:rsid w:val="00F4247C"/>
    <w:rsid w:val="00F77597"/>
    <w:rsid w:val="00FA7EFC"/>
    <w:rsid w:val="00FB52D1"/>
    <w:rsid w:val="00FE2FDF"/>
    <w:rsid w:val="00FE450C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C7DB"/>
  <w15:docId w15:val="{880EF1F6-E756-466E-8AF0-92DCC9B8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uiPriority w:val="9"/>
    <w:qFormat/>
    <w:rsid w:val="00951472"/>
    <w:pPr>
      <w:keepNext/>
      <w:keepLines/>
      <w:numPr>
        <w:numId w:val="1"/>
      </w:numPr>
      <w:spacing w:after="60" w:line="276" w:lineRule="auto"/>
      <w:jc w:val="both"/>
      <w:outlineLvl w:val="0"/>
    </w:pPr>
    <w:rPr>
      <w:rFonts w:eastAsia="Times New Roman"/>
      <w:b/>
      <w:i/>
      <w:smallCaps/>
      <w:spacing w:val="20"/>
      <w:sz w:val="25"/>
      <w:szCs w:val="29"/>
    </w:rPr>
  </w:style>
  <w:style w:type="paragraph" w:styleId="Nagwek2">
    <w:name w:val="heading 2"/>
    <w:basedOn w:val="Normalny"/>
    <w:uiPriority w:val="9"/>
    <w:semiHidden/>
    <w:unhideWhenUsed/>
    <w:qFormat/>
    <w:pPr>
      <w:widowControl/>
      <w:numPr>
        <w:ilvl w:val="1"/>
        <w:numId w:val="1"/>
      </w:numPr>
      <w:spacing w:before="120" w:after="120" w:line="276" w:lineRule="auto"/>
      <w:jc w:val="both"/>
      <w:textAlignment w:val="auto"/>
      <w:outlineLvl w:val="1"/>
    </w:pPr>
    <w:rPr>
      <w:rFonts w:eastAsia="Calibri" w:cs="Times New Roman"/>
      <w:b/>
      <w:bCs/>
      <w:smallCaps/>
      <w:color w:val="000000"/>
      <w:kern w:val="0"/>
      <w:lang w:eastAsia="pl-PL" w:bidi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0">
    <w:name w:val="WW_OutlineListStyle_10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/>
      <w:b/>
      <w:i/>
      <w:szCs w:val="29"/>
    </w:rPr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xt-justify">
    <w:name w:val="text-justify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2Znak">
    <w:name w:val="Nagłówek 2 Znak"/>
    <w:basedOn w:val="Domylnaczcionkaakapitu"/>
    <w:rPr>
      <w:rFonts w:eastAsia="Calibri" w:cs="Times New Roman"/>
      <w:b/>
      <w:bCs/>
      <w:color w:val="000000"/>
      <w:kern w:val="0"/>
      <w:lang w:eastAsia="pl-PL" w:bidi="ar-SA"/>
    </w:rPr>
  </w:style>
  <w:style w:type="character" w:styleId="Pogrubienie">
    <w:name w:val="Strong"/>
    <w:basedOn w:val="Domylnaczcionkaakapitu"/>
    <w:rPr>
      <w:b/>
      <w:bCs/>
    </w:rPr>
  </w:style>
  <w:style w:type="paragraph" w:customStyle="1" w:styleId="Default">
    <w:name w:val="Default"/>
    <w:pPr>
      <w:widowControl/>
      <w:suppressAutoHyphens/>
      <w:autoSpaceDE w:val="0"/>
      <w:textAlignment w:val="auto"/>
    </w:pPr>
    <w:rPr>
      <w:rFonts w:ascii="AAAAAD+HelveticaNeue-Bold" w:eastAsia="Calibri" w:hAnsi="AAAAAD+HelveticaNeue-Bold" w:cs="AAAAAD+HelveticaNeue-Bold"/>
      <w:color w:val="000000"/>
      <w:kern w:val="0"/>
      <w:lang w:eastAsia="en-US" w:bidi="ar-SA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Akapitzlist">
    <w:name w:val="List Paragraph"/>
    <w:aliases w:val="Numerowanie,BulletC,Wyliczanie,Obiekt,List Paragraph,normalny tekst,Akapit z listą31,Bullets"/>
    <w:basedOn w:val="Normalny"/>
    <w:uiPriority w:val="34"/>
    <w:qFormat/>
    <w:pPr>
      <w:ind w:left="720"/>
    </w:pPr>
    <w:rPr>
      <w:szCs w:val="21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uiPriority w:val="34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/>
      <w:color w:val="1F3763"/>
      <w:szCs w:val="21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/>
      <w:i/>
      <w:iCs/>
      <w:color w:val="2F5496"/>
      <w:szCs w:val="21"/>
    </w:rPr>
  </w:style>
  <w:style w:type="paragraph" w:styleId="Tytu">
    <w:name w:val="Title"/>
    <w:basedOn w:val="Normalny"/>
    <w:next w:val="Normalny"/>
    <w:uiPriority w:val="10"/>
    <w:qFormat/>
    <w:rPr>
      <w:rFonts w:ascii="Calibri Light" w:eastAsia="Times New Roman" w:hAnsi="Calibri Light"/>
      <w:spacing w:val="-10"/>
      <w:sz w:val="56"/>
      <w:szCs w:val="50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/>
      <w:spacing w:val="-10"/>
      <w:kern w:val="3"/>
      <w:sz w:val="56"/>
      <w:szCs w:val="50"/>
    </w:rPr>
  </w:style>
  <w:style w:type="paragraph" w:styleId="Bezodstpw">
    <w:name w:val="No Spacing"/>
    <w:pPr>
      <w:suppressAutoHyphens/>
    </w:pPr>
    <w:rPr>
      <w:rFonts w:ascii="Arial" w:hAnsi="Arial"/>
      <w:sz w:val="22"/>
    </w:rPr>
  </w:style>
  <w:style w:type="paragraph" w:styleId="Tekstprzypisudolnego">
    <w:name w:val="footnote text"/>
    <w:basedOn w:val="Normalny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rFonts w:ascii="Arial" w:hAnsi="Arial"/>
      <w:sz w:val="20"/>
      <w:szCs w:val="18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OutlineListStyle9">
    <w:name w:val="WW_OutlineListStyle_9"/>
    <w:basedOn w:val="Bezlisty"/>
    <w:pPr>
      <w:numPr>
        <w:numId w:val="2"/>
      </w:numPr>
    </w:pPr>
  </w:style>
  <w:style w:type="numbering" w:customStyle="1" w:styleId="WWOutlineListStyle8">
    <w:name w:val="WW_OutlineListStyle_8"/>
    <w:basedOn w:val="Bezlisty"/>
    <w:pPr>
      <w:numPr>
        <w:numId w:val="3"/>
      </w:numPr>
    </w:pPr>
  </w:style>
  <w:style w:type="numbering" w:customStyle="1" w:styleId="WWOutlineListStyle7">
    <w:name w:val="WW_OutlineListStyle_7"/>
    <w:basedOn w:val="Bezlisty"/>
    <w:pPr>
      <w:numPr>
        <w:numId w:val="4"/>
      </w:numPr>
    </w:pPr>
  </w:style>
  <w:style w:type="numbering" w:customStyle="1" w:styleId="WWOutlineListStyle6">
    <w:name w:val="WW_OutlineListStyle_6"/>
    <w:basedOn w:val="Bezlisty"/>
    <w:pPr>
      <w:numPr>
        <w:numId w:val="5"/>
      </w:numPr>
    </w:pPr>
  </w:style>
  <w:style w:type="numbering" w:customStyle="1" w:styleId="WWOutlineListStyle5">
    <w:name w:val="WW_OutlineListStyle_5"/>
    <w:basedOn w:val="Bezlisty"/>
    <w:pPr>
      <w:numPr>
        <w:numId w:val="6"/>
      </w:numPr>
    </w:pPr>
  </w:style>
  <w:style w:type="numbering" w:customStyle="1" w:styleId="WWOutlineListStyle4">
    <w:name w:val="WW_OutlineListStyle_4"/>
    <w:basedOn w:val="Bezlisty"/>
    <w:pPr>
      <w:numPr>
        <w:numId w:val="7"/>
      </w:numPr>
    </w:pPr>
  </w:style>
  <w:style w:type="numbering" w:customStyle="1" w:styleId="WWOutlineListStyle3">
    <w:name w:val="WW_OutlineListStyle_3"/>
    <w:basedOn w:val="Bezlisty"/>
    <w:pPr>
      <w:numPr>
        <w:numId w:val="8"/>
      </w:numPr>
    </w:pPr>
  </w:style>
  <w:style w:type="numbering" w:customStyle="1" w:styleId="WWOutlineListStyle2">
    <w:name w:val="WW_OutlineListStyle_2"/>
    <w:basedOn w:val="Bezlisty"/>
    <w:pPr>
      <w:numPr>
        <w:numId w:val="9"/>
      </w:numPr>
    </w:pPr>
  </w:style>
  <w:style w:type="numbering" w:customStyle="1" w:styleId="WWOutlineListStyle1">
    <w:name w:val="WW_OutlineListStyle_1"/>
    <w:basedOn w:val="Bezlisty"/>
    <w:pPr>
      <w:numPr>
        <w:numId w:val="10"/>
      </w:numPr>
    </w:pPr>
  </w:style>
  <w:style w:type="numbering" w:customStyle="1" w:styleId="WWOutlineListStyle">
    <w:name w:val="WW_OutlineListStyle"/>
    <w:basedOn w:val="Bezlisty"/>
    <w:pPr>
      <w:numPr>
        <w:numId w:val="11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11DB4"/>
    <w:pPr>
      <w:widowControl/>
      <w:autoSpaceDN/>
      <w:textAlignment w:val="auto"/>
    </w:pPr>
    <w:rPr>
      <w:rFonts w:ascii="Calibri" w:eastAsia="Calibri" w:hAnsi="Calibri" w:cs="Calibri"/>
      <w:kern w:val="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1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5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obczak@pomorskiepar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k@pomorskiepar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k@pomorskiepar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Ożarowski</dc:creator>
  <cp:lastModifiedBy>Marzena Sobczak</cp:lastModifiedBy>
  <cp:revision>3</cp:revision>
  <cp:lastPrinted>2023-03-06T10:27:00Z</cp:lastPrinted>
  <dcterms:created xsi:type="dcterms:W3CDTF">2025-04-23T10:37:00Z</dcterms:created>
  <dcterms:modified xsi:type="dcterms:W3CDTF">2025-04-23T11:27:00Z</dcterms:modified>
</cp:coreProperties>
</file>